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0" w:rsidRDefault="00320BB0">
      <w:r w:rsidRPr="00A459E2">
        <w:rPr>
          <w:rFonts w:hint="eastAsia"/>
          <w:b/>
        </w:rPr>
        <w:t>P0004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Kalman</w:t>
      </w:r>
      <w:proofErr w:type="spellEnd"/>
      <w:r>
        <w:rPr>
          <w:rFonts w:hint="eastAsia"/>
        </w:rPr>
        <w:t xml:space="preserve"> Filter</w:t>
      </w:r>
    </w:p>
    <w:p w:rsidR="00320BB0" w:rsidRDefault="00320BB0"/>
    <w:p w:rsidR="00A459E2" w:rsidRDefault="00A459E2">
      <w:r>
        <w:rPr>
          <w:rFonts w:hint="eastAsia"/>
        </w:rPr>
        <w:t xml:space="preserve">간단히 예를 들기 위해서, </w:t>
      </w:r>
      <w:proofErr w:type="spellStart"/>
      <w:r>
        <w:rPr>
          <w:rFonts w:hint="eastAsia"/>
        </w:rPr>
        <w:t>일차원에서</w:t>
      </w:r>
      <w:proofErr w:type="spellEnd"/>
      <w:r>
        <w:rPr>
          <w:rFonts w:hint="eastAsia"/>
        </w:rPr>
        <w:t xml:space="preserve"> 움직이는 물체에 대한 운동방정식을 모델링 해보기로 하자.</w:t>
      </w:r>
    </w:p>
    <w:p w:rsidR="00A459E2" w:rsidRDefault="00A71EF6" w:rsidP="00A459E2">
      <w:pPr>
        <w:ind w:firstLine="80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den>
            </m:f>
          </m:e>
        </m:d>
      </m:oMath>
      <w:r w:rsidR="00A459E2">
        <w:rPr>
          <w:rFonts w:hint="eastAsia"/>
        </w:rPr>
        <w:t xml:space="preserve"> </w:t>
      </w:r>
    </w:p>
    <w:p w:rsidR="00A459E2" w:rsidRDefault="00A459E2" w:rsidP="00A459E2">
      <w:r>
        <w:t>물체를</w:t>
      </w:r>
      <w:r>
        <w:rPr>
          <w:rFonts w:hint="eastAsia"/>
        </w:rPr>
        <w:t xml:space="preserve"> 움직이게 하는 제어 입력에 대한 정의는 아래와 같이 할 수 있다. </w:t>
      </w:r>
    </w:p>
    <w:p w:rsidR="00F4024D" w:rsidRDefault="00A71EF6" w:rsidP="00F4024D">
      <w:pPr>
        <w:ind w:firstLine="80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F4024D">
        <w:rPr>
          <w:rFonts w:hint="eastAsia"/>
        </w:rPr>
        <w:t xml:space="preserve"> </w:t>
      </w:r>
    </w:p>
    <w:p w:rsidR="00CE0FC0" w:rsidRDefault="00F4024D">
      <w:r>
        <w:rPr>
          <w:rFonts w:hint="eastAsia"/>
        </w:rPr>
        <w:t xml:space="preserve">물체의 모멘트(혹은 질량) </w:t>
      </w:r>
      <m:oMath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hint="eastAsia"/>
        </w:rPr>
        <w:t xml:space="preserve">에 미치는 힘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>의</w:t>
      </w:r>
      <w:r>
        <w:rPr>
          <w:rFonts w:hint="eastAsia"/>
        </w:rPr>
        <w:t xml:space="preserve"> 관계로 설명할 수 있다. 이것으로부터 시간 </w:t>
      </w:r>
      <m:oMath>
        <m:r>
          <m:rPr>
            <m:sty m:val="p"/>
          </m:rPr>
          <w:rPr>
            <w:rFonts w:ascii="Cambria Math" w:hAnsi="Cambria Math"/>
          </w:rPr>
          <m:t>t</m:t>
        </m:r>
      </m:oMath>
      <w:r>
        <w:rPr>
          <w:rFonts w:hint="eastAsia"/>
        </w:rPr>
        <w:t xml:space="preserve">에 해당하는 물체의 위치와 속도에 대한 관계식은 아래와 같이 정의할 수 있다. </w:t>
      </w:r>
    </w:p>
    <w:p w:rsidR="000E5895" w:rsidRDefault="000E5895">
      <w:r>
        <w:rPr>
          <w:rFonts w:hint="eastAsia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t-1</m:t>
                </m:r>
              </m:sub>
            </m:sSub>
            <m:r>
              <w:rPr>
                <w:rFonts w:ascii="Cambria Math" w:hAnsi="Cambria Math"/>
              </w:rPr>
              <m:t>×∆t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∆t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2m</m:t>
            </m:r>
          </m:den>
        </m:f>
      </m:oMath>
    </w:p>
    <w:p w:rsidR="00F4024D" w:rsidRDefault="000E5895">
      <w:r>
        <w:rPr>
          <w:rFonts w:hint="eastAsia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∆t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:rsidR="00F4024D" w:rsidRDefault="000E5895">
      <w:r>
        <w:t xml:space="preserve">위의 </w:t>
      </w:r>
      <w:r>
        <w:rPr>
          <w:rFonts w:hint="eastAsia"/>
        </w:rPr>
        <w:t>식을 시스템의 상태 방정식 형태(state space variable form)로 표현하면 아래와 같다.</w:t>
      </w:r>
    </w:p>
    <w:p w:rsidR="000E5895" w:rsidRDefault="009D1065">
      <w:r>
        <w:rPr>
          <w:rFonts w:hint="eastAsia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∆t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t-1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t-1</m:t>
                      </m:r>
                    </m:sub>
                  </m:sSub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∆t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∆t</m:t>
                  </m:r>
                </m:e>
              </m:mr>
            </m:m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A773B6">
        <w:rPr>
          <w:rFonts w:hint="eastAsia"/>
        </w:rPr>
        <w:tab/>
      </w:r>
      <w:r w:rsidR="00A773B6">
        <w:rPr>
          <w:rFonts w:hint="eastAsia"/>
        </w:rPr>
        <w:tab/>
      </w:r>
      <w:r w:rsidR="00A773B6">
        <w:rPr>
          <w:rFonts w:hint="eastAsia"/>
        </w:rPr>
        <w:tab/>
      </w:r>
      <w:r w:rsidR="00A773B6">
        <w:rPr>
          <w:rFonts w:hint="eastAsia"/>
        </w:rPr>
        <w:tab/>
      </w:r>
      <w:r w:rsidR="00A773B6">
        <w:rPr>
          <w:rFonts w:hint="eastAsia"/>
        </w:rPr>
        <w:tab/>
      </w:r>
      <w:r w:rsidR="00A773B6">
        <w:rPr>
          <w:rFonts w:hint="eastAsia"/>
        </w:rPr>
        <w:tab/>
        <w:t>(1)</w:t>
      </w:r>
    </w:p>
    <w:p w:rsidR="00A773B6" w:rsidRDefault="00A773B6">
      <w:r>
        <w:rPr>
          <w:rFonts w:hint="eastAsia"/>
        </w:rPr>
        <w:tab/>
      </w:r>
      <w:r>
        <w:sym w:font="Wingdings" w:char="F0E8"/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=A∙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+B∙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(2)</w:t>
      </w:r>
    </w:p>
    <w:p w:rsidR="00A773B6" w:rsidRDefault="00E64CBD">
      <w:r>
        <w:t>여기서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>는</w:t>
      </w:r>
      <w:r>
        <w:rPr>
          <w:rFonts w:hint="eastAsia"/>
        </w:rPr>
        <w:t xml:space="preserve"> 우리가 관심을 가지는 시스템의 state vector이고,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>는</w:t>
      </w:r>
      <w:r>
        <w:rPr>
          <w:rFonts w:hint="eastAsia"/>
        </w:rPr>
        <w:t xml:space="preserve"> control input이다. </w:t>
      </w:r>
      <m:oMath>
        <m:r>
          <m:rPr>
            <m:sty m:val="p"/>
          </m:rPr>
          <w:rPr>
            <w:rFonts w:ascii="Cambria Math" w:hAnsi="Cambria Math"/>
          </w:rPr>
          <m:t>A</m:t>
        </m:r>
      </m:oMath>
      <w:r>
        <w:rPr>
          <w:rFonts w:hint="eastAsia"/>
        </w:rPr>
        <w:t xml:space="preserve">는 시스템의 state space transition matrix이며, 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>
        <w:rPr>
          <w:rFonts w:hint="eastAsia"/>
        </w:rPr>
        <w:t xml:space="preserve">는 control input matrix이다. </w:t>
      </w:r>
    </w:p>
    <w:p w:rsidR="00E64CBD" w:rsidRDefault="00E64CBD">
      <w:r>
        <w:rPr>
          <w:rFonts w:hint="eastAsia"/>
        </w:rPr>
        <w:t xml:space="preserve">그런데, 우리가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 xml:space="preserve">에 대한 정확한 정보를 알 수 있다면 좋겠지만 경우에 따라서는 정확한 정보를 알 수가 없어서 센서 등의 </w:t>
      </w:r>
      <w:proofErr w:type="spellStart"/>
      <w:r>
        <w:rPr>
          <w:rFonts w:hint="eastAsia"/>
        </w:rPr>
        <w:t>계측기로부터</w:t>
      </w:r>
      <w:proofErr w:type="spellEnd"/>
      <w:r>
        <w:rPr>
          <w:rFonts w:hint="eastAsia"/>
        </w:rPr>
        <w:t xml:space="preserve"> 정보를 얻어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>에 대한 추정</w:t>
      </w:r>
      <w:r w:rsidRPr="00E64CBD">
        <w:rPr>
          <w:rFonts w:hint="eastAsia"/>
          <w:sz w:val="16"/>
        </w:rPr>
        <w:t>estimation</w:t>
      </w:r>
      <w:r>
        <w:rPr>
          <w:rFonts w:hint="eastAsia"/>
        </w:rPr>
        <w:t xml:space="preserve">을 해야 한다.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 xml:space="preserve">에 대한 추정 값(estimation value)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>는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 xml:space="preserve">와 마찬가지의 시스템 </w:t>
      </w:r>
      <w:r>
        <w:t>상태</w:t>
      </w:r>
      <w:r>
        <w:rPr>
          <w:rFonts w:hint="eastAsia"/>
        </w:rPr>
        <w:t xml:space="preserve"> 방정식을 가진다.</w:t>
      </w:r>
    </w:p>
    <w:p w:rsidR="00E64CBD" w:rsidRDefault="00A71EF6" w:rsidP="00A21C9C">
      <w:pPr>
        <w:ind w:firstLine="80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=A∙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+B∙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A21C9C">
        <w:rPr>
          <w:rFonts w:hint="eastAsia"/>
        </w:rPr>
        <w:tab/>
      </w:r>
    </w:p>
    <w:p w:rsidR="000E5895" w:rsidRDefault="00A21C9C">
      <w:r>
        <w:rPr>
          <w:rFonts w:hint="eastAsia"/>
        </w:rPr>
        <w:t xml:space="preserve">예측 정보인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>는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>와</w:t>
      </w:r>
      <w:r>
        <w:rPr>
          <w:rFonts w:hint="eastAsia"/>
        </w:rPr>
        <w:t xml:space="preserve"> 오차를 </w:t>
      </w:r>
      <w:r w:rsidR="00BF49C8">
        <w:rPr>
          <w:rFonts w:hint="eastAsia"/>
        </w:rPr>
        <w:t xml:space="preserve">가질 수 밖에 없다. 이 오차는 매 순간 t마다 일정 분포 안에 포함되는 값으로 표현할 수 있다. </w:t>
      </w:r>
      <w:r w:rsidR="002D2E33">
        <w:rPr>
          <w:rFonts w:hint="eastAsia"/>
        </w:rPr>
        <w:t xml:space="preserve">이 오차는 확률 모형으로 정의될 수 있는데, </w:t>
      </w:r>
      <w:proofErr w:type="spellStart"/>
      <w:r w:rsidR="002D2E33">
        <w:rPr>
          <w:rFonts w:hint="eastAsia"/>
        </w:rPr>
        <w:t>가우시안</w:t>
      </w:r>
      <w:proofErr w:type="spellEnd"/>
      <w:r w:rsidR="002D2E33">
        <w:rPr>
          <w:rFonts w:hint="eastAsia"/>
        </w:rPr>
        <w:t xml:space="preserve"> 분포를 가지는 이 확률 모형은 평균값과 분산을 가지게 된다. 추정 오차에 대한 </w:t>
      </w:r>
      <w:proofErr w:type="spellStart"/>
      <w:r w:rsidR="00A3432F">
        <w:t>공분산</w:t>
      </w:r>
      <w:proofErr w:type="spellEnd"/>
      <w:r w:rsidR="00A3432F">
        <w:rPr>
          <w:rFonts w:hint="eastAsia"/>
        </w:rPr>
        <w:t xml:space="preserve"> </w:t>
      </w:r>
      <w:r w:rsidR="002D2E33">
        <w:rPr>
          <w:rFonts w:hint="eastAsia"/>
        </w:rPr>
        <w:t>기대 값을 아래와 같이 정의하자.</w:t>
      </w:r>
    </w:p>
    <w:p w:rsidR="002D2E33" w:rsidRDefault="002D2E33">
      <w:r>
        <w:rPr>
          <w:rFonts w:hint="eastAsia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</w:rPr>
          <m:t>=E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</w:p>
    <w:p w:rsidR="000E5895" w:rsidRDefault="00A71EF6"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 w:rsidR="00A3432F">
        <w:rPr>
          <w:rFonts w:hint="eastAsia"/>
        </w:rPr>
        <w:t xml:space="preserve">는 시간 t에서의 추정 오차 </w:t>
      </w:r>
      <w:proofErr w:type="spellStart"/>
      <w:r w:rsidR="00A3432F">
        <w:rPr>
          <w:rFonts w:hint="eastAsia"/>
        </w:rPr>
        <w:t>공분산에</w:t>
      </w:r>
      <w:proofErr w:type="spellEnd"/>
      <w:r w:rsidR="00A3432F">
        <w:rPr>
          <w:rFonts w:hint="eastAsia"/>
        </w:rPr>
        <w:t xml:space="preserve"> 대한 기대 값 matrix이다.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 w:rsidR="00A3432F">
        <w:rPr>
          <w:rFonts w:hint="eastAsia"/>
        </w:rPr>
        <w:t xml:space="preserve">는 시간 t에 추정 오차에 대한 보상을 하기 전의 값이다. </w:t>
      </w:r>
      <w:r w:rsidR="00EE192D">
        <w:rPr>
          <w:rFonts w:hint="eastAsia"/>
        </w:rPr>
        <w:t>시스템의 상태 값을 추정하는 데 있어 일정 수준의 오차가 존재함</w:t>
      </w:r>
      <w:r w:rsidR="00EE192D">
        <w:rPr>
          <w:rFonts w:hint="eastAsia"/>
        </w:rPr>
        <w:lastRenderedPageBreak/>
        <w:t>을 알았다. 이제 이를 기반으로 시스템 상태 방정식을 다시 정의하면 아래와 같다.</w:t>
      </w:r>
    </w:p>
    <w:p w:rsidR="00EE192D" w:rsidRDefault="00A71EF6" w:rsidP="00EC76C2">
      <w:pPr>
        <w:ind w:firstLine="80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=A∙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+B∙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EC76C2">
        <w:rPr>
          <w:rFonts w:hint="eastAsia"/>
        </w:rPr>
        <w:t xml:space="preserve"> </w:t>
      </w:r>
    </w:p>
    <w:p w:rsidR="00A47E1F" w:rsidRDefault="00EC76C2">
      <w:r>
        <w:rPr>
          <w:rFonts w:hint="eastAsia"/>
        </w:rPr>
        <w:t xml:space="preserve">여기서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 xml:space="preserve">는 시스템 모델에 대한 에러이며, 프로세스 </w:t>
      </w:r>
      <w:proofErr w:type="spellStart"/>
      <w:r>
        <w:rPr>
          <w:rFonts w:hint="eastAsia"/>
        </w:rPr>
        <w:t>노이즈</w:t>
      </w:r>
      <w:proofErr w:type="spellEnd"/>
      <w:r w:rsidRPr="00EC76C2">
        <w:rPr>
          <w:rFonts w:hint="eastAsia"/>
          <w:sz w:val="16"/>
        </w:rPr>
        <w:t>process noise</w:t>
      </w:r>
      <w:r>
        <w:rPr>
          <w:rFonts w:hint="eastAsia"/>
        </w:rPr>
        <w:t>라고 한다.</w:t>
      </w:r>
      <w:r w:rsidR="0038344A">
        <w:rPr>
          <w:rFonts w:hint="eastAsia"/>
        </w:rPr>
        <w:t xml:space="preserve"> 시간 t-1와 t 사이에 발생하는 오차는 </w:t>
      </w:r>
      <w:r w:rsidR="00A47E1F">
        <w:rPr>
          <w:rFonts w:hint="eastAsia"/>
        </w:rPr>
        <w:t xml:space="preserve">아래와 같이 정의된다. </w:t>
      </w:r>
    </w:p>
    <w:p w:rsidR="0023247C" w:rsidRDefault="00A71EF6" w:rsidP="00A47E1F">
      <w:pPr>
        <w:ind w:firstLine="80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~N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0,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</m:e>
        </m:d>
      </m:oMath>
      <w:r w:rsidR="00A47E1F">
        <w:rPr>
          <w:rFonts w:hint="eastAsia"/>
        </w:rPr>
        <w:t xml:space="preserve"> </w:t>
      </w:r>
    </w:p>
    <w:p w:rsidR="0023247C" w:rsidRDefault="00A47E1F">
      <w:r>
        <w:rPr>
          <w:rFonts w:hint="eastAsia"/>
        </w:rPr>
        <w:t xml:space="preserve">위의 뜻은 평균이 0이며 분산이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>
        <w:rPr>
          <w:rFonts w:hint="eastAsia"/>
        </w:rPr>
        <w:t>인 확률 밀도 함수</w:t>
      </w:r>
      <w:r w:rsidRPr="00A47E1F">
        <w:rPr>
          <w:rFonts w:hint="eastAsia"/>
          <w:sz w:val="16"/>
        </w:rPr>
        <w:t>Probability Density Function</w:t>
      </w:r>
      <w:r>
        <w:rPr>
          <w:rFonts w:hint="eastAsia"/>
        </w:rPr>
        <w:t xml:space="preserve">의 값이다. </w:t>
      </w:r>
    </w:p>
    <w:p w:rsidR="00A47E1F" w:rsidRDefault="00A47E1F">
      <w:r>
        <w:rPr>
          <w:rFonts w:hint="eastAsia"/>
        </w:rPr>
        <w:t>시간 t에서의 상태와 추정 오차가 포함된 상태 사이의 오차는</w:t>
      </w:r>
    </w:p>
    <w:p w:rsidR="00A47E1F" w:rsidRDefault="00A47E1F">
      <w:r>
        <w:rPr>
          <w:rFonts w:hint="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+B∙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+B∙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</m:oMath>
    </w:p>
    <w:p w:rsidR="00722DA8" w:rsidRPr="00722DA8" w:rsidRDefault="00722DA8" w:rsidP="00722DA8">
      <w:r>
        <w:rPr>
          <w:rFonts w:hint="eastAsia"/>
        </w:rPr>
        <w:tab/>
      </w:r>
      <w:r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A∙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</w:p>
    <w:p w:rsidR="00A47E1F" w:rsidRDefault="00722DA8">
      <w:r>
        <w:t>이므로</w:t>
      </w:r>
      <w:r>
        <w:rPr>
          <w:rFonts w:hint="eastAsia"/>
        </w:rPr>
        <w:t>,</w:t>
      </w:r>
    </w:p>
    <w:p w:rsidR="00183E07" w:rsidRDefault="00183E07" w:rsidP="00183E07">
      <w:r>
        <w:rPr>
          <w:rFonts w:hint="eastAsia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</w:p>
    <w:p w:rsidR="00183E07" w:rsidRDefault="00183E07" w:rsidP="00183E07">
      <w:r>
        <w:rPr>
          <w:rFonts w:hint="eastAsia"/>
        </w:rPr>
        <w:tab/>
      </w:r>
      <w:r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A∙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A∙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t-1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t-1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</w:p>
    <w:p w:rsidR="00183E07" w:rsidRPr="00183E07" w:rsidRDefault="00183E07" w:rsidP="00183E07">
      <w:pPr>
        <w:ind w:left="800" w:firstLine="800"/>
      </w:pPr>
      <m:oMath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A∙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t-1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t-1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hint="eastAsia"/>
        </w:rPr>
        <w:t xml:space="preserve"> </w:t>
      </w:r>
    </w:p>
    <w:p w:rsidR="00183E07" w:rsidRDefault="00183E07" w:rsidP="00183E07">
      <w:pPr>
        <w:ind w:left="800" w:firstLine="800"/>
      </w:pPr>
      <m:oMath>
        <m:r>
          <w:rPr>
            <w:rFonts w:ascii="Cambria Math" w:hAnsi="Cambria Math"/>
          </w:rPr>
          <m:t>+A∙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bSup>
              </m:e>
            </m:d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t-1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t-1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</m:sSubSup>
          </m:e>
        </m:d>
      </m:oMath>
      <w:r>
        <w:rPr>
          <w:rFonts w:hint="eastAsia"/>
        </w:rPr>
        <w:t xml:space="preserve"> </w:t>
      </w:r>
    </w:p>
    <w:p w:rsidR="00183E07" w:rsidRDefault="00183E07">
      <w:r>
        <w:rPr>
          <w:rFonts w:hint="eastAsia"/>
        </w:rPr>
        <w:t xml:space="preserve">여기서 추정 에러인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t-1</m:t>
            </m:r>
          </m:sub>
        </m:sSub>
      </m:oMath>
      <w:r>
        <w:rPr>
          <w:rFonts w:hint="eastAsia"/>
        </w:rPr>
        <w:t xml:space="preserve">와 프로세스 </w:t>
      </w:r>
      <w:proofErr w:type="spellStart"/>
      <w:r>
        <w:rPr>
          <w:rFonts w:hint="eastAsia"/>
        </w:rPr>
        <w:t>노이즈인</w:t>
      </w:r>
      <w:proofErr w:type="spellEnd"/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 xml:space="preserve">은 </w:t>
      </w:r>
      <w:r w:rsidRPr="00F63760">
        <w:rPr>
          <w:rFonts w:hint="eastAsia"/>
          <w:color w:val="4F81BD" w:themeColor="accent1"/>
        </w:rPr>
        <w:t>uncorrelated</w:t>
      </w:r>
      <w:r>
        <w:rPr>
          <w:rFonts w:hint="eastAsia"/>
        </w:rPr>
        <w:t xml:space="preserve"> 하므로 </w:t>
      </w:r>
    </w:p>
    <w:p w:rsidR="00183E07" w:rsidRDefault="00183E07" w:rsidP="00183E07">
      <w:pPr>
        <w:ind w:firstLine="800"/>
      </w:pPr>
      <m:oMath>
        <m:r>
          <w:rPr>
            <w:rFonts w:ascii="Cambria Math" w:hAnsi="Cambria Math"/>
          </w:rPr>
          <m:t>A∙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bSup>
              </m:e>
            </m:d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t-1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t-1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hint="eastAsia"/>
        </w:rPr>
        <w:t xml:space="preserve"> </w:t>
      </w:r>
    </w:p>
    <w:p w:rsidR="00A47E1F" w:rsidRDefault="00183E07">
      <w:r>
        <w:rPr>
          <w:rFonts w:hint="eastAsia"/>
        </w:rPr>
        <w:t>이 된다. 따라서,</w:t>
      </w:r>
    </w:p>
    <w:p w:rsidR="00183E07" w:rsidRDefault="00A71EF6" w:rsidP="00183E07">
      <w:pPr>
        <w:ind w:firstLine="80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=A∙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t-1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t-1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</m:sSubSup>
          </m:e>
        </m:d>
      </m:oMath>
      <w:r w:rsidR="00183E07">
        <w:rPr>
          <w:rFonts w:hint="eastAsia"/>
        </w:rPr>
        <w:t xml:space="preserve"> </w:t>
      </w:r>
    </w:p>
    <w:p w:rsidR="00183E07" w:rsidRDefault="00183E07">
      <w:r>
        <w:rPr>
          <w:rFonts w:hint="eastAsia"/>
        </w:rPr>
        <w:t>의 식으로 정리할 수 있다. 위의 식을 간단하게 표현하면 아래와 같다.</w:t>
      </w:r>
    </w:p>
    <w:p w:rsidR="00183E07" w:rsidRDefault="00A71EF6" w:rsidP="00183E07">
      <w:pPr>
        <w:ind w:firstLine="80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=A∙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183E07">
        <w:rPr>
          <w:rFonts w:hint="eastAsia"/>
        </w:rPr>
        <w:t xml:space="preserve"> </w:t>
      </w:r>
      <w:r w:rsidR="00F63760">
        <w:rPr>
          <w:rFonts w:hint="eastAsia"/>
        </w:rPr>
        <w:tab/>
      </w:r>
      <w:r w:rsidR="00F63760">
        <w:rPr>
          <w:rFonts w:hint="eastAsia"/>
        </w:rPr>
        <w:tab/>
      </w:r>
      <w:r w:rsidR="00F63760">
        <w:rPr>
          <w:rFonts w:hint="eastAsia"/>
        </w:rPr>
        <w:tab/>
      </w:r>
      <w:r w:rsidR="00F63760">
        <w:rPr>
          <w:rFonts w:hint="eastAsia"/>
        </w:rPr>
        <w:tab/>
      </w:r>
      <w:r w:rsidR="00F63760">
        <w:rPr>
          <w:rFonts w:hint="eastAsia"/>
        </w:rPr>
        <w:tab/>
      </w:r>
      <w:r w:rsidR="00F63760">
        <w:rPr>
          <w:rFonts w:hint="eastAsia"/>
        </w:rPr>
        <w:tab/>
      </w:r>
      <w:r w:rsidR="00F63760">
        <w:rPr>
          <w:rFonts w:hint="eastAsia"/>
        </w:rPr>
        <w:tab/>
        <w:t>(3)</w:t>
      </w:r>
    </w:p>
    <w:p w:rsidR="00183E07" w:rsidRDefault="00071594">
      <w:r>
        <w:rPr>
          <w:rFonts w:hint="eastAsia"/>
        </w:rPr>
        <w:t xml:space="preserve">이상으로 </w:t>
      </w:r>
      <w:r>
        <w:t>시스템</w:t>
      </w:r>
      <w:r>
        <w:rPr>
          <w:rFonts w:hint="eastAsia"/>
        </w:rPr>
        <w:t xml:space="preserve"> 모델에 대한 추정으로부터 오차 매트릭스를 정리했다. 그런데 이 오차는 어떤 식으로 표현을 해야 할까? 상태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 xml:space="preserve">에 대한 추정에 대한 불확실성을 표현하는 방법으로 가장 간단하면서 강력한 방법 중 하나는 Gaussian Function으로 정의하는 것이다. 상태 추정 값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>는 평균 값</w:t>
      </w:r>
      <w:r w:rsidRPr="004840D6">
        <w:rPr>
          <w:rFonts w:hint="eastAsia"/>
          <w:sz w:val="16"/>
        </w:rPr>
        <w:t>mean</w:t>
      </w:r>
      <w:r>
        <w:rPr>
          <w:rFonts w:hint="eastAsia"/>
        </w:rPr>
        <w:t>과 분산</w:t>
      </w:r>
      <w:r w:rsidRPr="004840D6">
        <w:rPr>
          <w:rFonts w:hint="eastAsia"/>
          <w:sz w:val="16"/>
        </w:rPr>
        <w:t>variance</w:t>
      </w:r>
      <w:r>
        <w:rPr>
          <w:rFonts w:hint="eastAsia"/>
        </w:rPr>
        <w:t xml:space="preserve">를 가지는 </w:t>
      </w:r>
      <w:r>
        <w:t>확률</w:t>
      </w:r>
      <w:r>
        <w:rPr>
          <w:rFonts w:hint="eastAsia"/>
        </w:rPr>
        <w:t xml:space="preserve"> 밀도 함수</w:t>
      </w:r>
      <w:r w:rsidRPr="00A47E1F">
        <w:rPr>
          <w:rFonts w:hint="eastAsia"/>
          <w:sz w:val="16"/>
        </w:rPr>
        <w:t>Probability Density Function</w:t>
      </w:r>
      <w:r>
        <w:rPr>
          <w:rFonts w:hint="eastAsia"/>
        </w:rPr>
        <w:t>로 정의할 수 있다.</w:t>
      </w:r>
      <w:r w:rsidR="004840D6">
        <w:rPr>
          <w:rFonts w:hint="eastAsia"/>
        </w:rPr>
        <w:t xml:space="preserve"> 바꾸어 </w:t>
      </w:r>
      <w:r w:rsidR="004840D6">
        <w:t>말하면</w:t>
      </w:r>
      <w:r w:rsidR="004840D6">
        <w:rPr>
          <w:rFonts w:hint="eastAsia"/>
        </w:rPr>
        <w:t xml:space="preserve"> 상태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4840D6">
        <w:rPr>
          <w:rFonts w:hint="eastAsia"/>
        </w:rPr>
        <w:t xml:space="preserve">에 대한 추정은 평균 값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4840D6">
        <w:rPr>
          <w:rFonts w:hint="eastAsia"/>
        </w:rPr>
        <w:t xml:space="preserve">를 가지고 이를 중심으로 일정 분산의 모델링 오차가 합해진 형태로 표현할 수 있다는 것이다. </w:t>
      </w:r>
    </w:p>
    <w:p w:rsidR="00705BDA" w:rsidRDefault="00705BDA"/>
    <w:p w:rsidR="00705BDA" w:rsidRDefault="00705BDA">
      <w:r>
        <w:rPr>
          <w:rFonts w:hint="eastAsia"/>
        </w:rPr>
        <w:lastRenderedPageBreak/>
        <w:t>추정 오차에 대해 좀 더 알아보도록 하자.</w:t>
      </w:r>
    </w:p>
    <w:p w:rsidR="00705BDA" w:rsidRDefault="00705BDA"/>
    <w:p w:rsidR="00705BDA" w:rsidRDefault="00705BDA">
      <w:r>
        <w:rPr>
          <w:rFonts w:hint="eastAsia"/>
        </w:rPr>
        <w:t xml:space="preserve">실제 상태인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 xml:space="preserve">가 존재하는 위치의 추정은 Gaussian PDF를 사용하여 표현할 수 있다고 했다. 이럴 경우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 xml:space="preserve">의 위치가 </w:t>
      </w:r>
      <m:oMath>
        <m:r>
          <w:rPr>
            <w:rFonts w:ascii="Cambria Math" w:hAnsi="Cambria Math"/>
          </w:rPr>
          <m:t>r</m:t>
        </m:r>
      </m:oMath>
      <w:r>
        <w:rPr>
          <w:rFonts w:hint="eastAsia"/>
        </w:rPr>
        <w:t>에 위치할 확률을 표현하면 아래와 같다.</w:t>
      </w:r>
    </w:p>
    <w:p w:rsidR="00705BDA" w:rsidRPr="00705BDA" w:rsidRDefault="00705BDA">
      <w:r>
        <w:rPr>
          <w:rFonts w:hint="eastAsia"/>
        </w:rPr>
        <w:tab/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r; μ, σ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r-μ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sup>
        </m:sSup>
      </m:oMath>
    </w:p>
    <w:p w:rsidR="00183E07" w:rsidRDefault="00705BDA">
      <w:r>
        <w:rPr>
          <w:rFonts w:hint="eastAsia"/>
        </w:rPr>
        <w:t xml:space="preserve">여기서 함수 </w:t>
      </w:r>
      <m:oMath>
        <m:r>
          <w:rPr>
            <w:rFonts w:ascii="Cambria Math" w:hAnsi="Cambria Math"/>
          </w:rPr>
          <m:t>y</m:t>
        </m:r>
      </m:oMath>
      <w:r>
        <w:rPr>
          <w:rFonts w:hint="eastAsia"/>
        </w:rPr>
        <w:t xml:space="preserve">는 </w:t>
      </w:r>
      <m:oMath>
        <m:r>
          <w:rPr>
            <w:rFonts w:ascii="Cambria Math" w:hAnsi="Cambria Math"/>
          </w:rPr>
          <m:t>μ</m:t>
        </m:r>
      </m:oMath>
      <w:r>
        <w:rPr>
          <w:rFonts w:hint="eastAsia"/>
        </w:rPr>
        <w:t>인 평균</w:t>
      </w:r>
      <w:r w:rsidRPr="00705BDA">
        <w:rPr>
          <w:rFonts w:hint="eastAsia"/>
          <w:sz w:val="16"/>
        </w:rPr>
        <w:t>Mean</w:t>
      </w:r>
      <w:r>
        <w:rPr>
          <w:rFonts w:hint="eastAsia"/>
        </w:rPr>
        <w:t xml:space="preserve">을 가지고 </w:t>
      </w:r>
      <m:oMath>
        <m:r>
          <w:rPr>
            <w:rFonts w:ascii="Cambria Math" w:hAnsi="Cambria Math"/>
          </w:rPr>
          <m:t>σ</m:t>
        </m:r>
      </m:oMath>
      <w:r>
        <w:rPr>
          <w:rFonts w:hint="eastAsia"/>
        </w:rPr>
        <w:t>인 분산</w:t>
      </w:r>
      <w:r w:rsidRPr="00705BDA">
        <w:rPr>
          <w:rFonts w:hint="eastAsia"/>
          <w:sz w:val="16"/>
        </w:rPr>
        <w:t>Variance</w:t>
      </w:r>
      <w:r>
        <w:rPr>
          <w:rFonts w:hint="eastAsia"/>
        </w:rPr>
        <w:t xml:space="preserve">을 가질 때,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 xml:space="preserve">의 위치가 </w:t>
      </w:r>
      <m:oMath>
        <m:r>
          <w:rPr>
            <w:rFonts w:ascii="Cambria Math" w:hAnsi="Cambria Math"/>
          </w:rPr>
          <m:t>r</m:t>
        </m:r>
      </m:oMath>
      <w:r>
        <w:rPr>
          <w:rFonts w:hint="eastAsia"/>
        </w:rPr>
        <w:t xml:space="preserve">에 위치할 확률이다. 이런 식으로 Gaussian PDF를 활용하여 모델 오차뿐만이 아니라 센서가 가지고 있는 측정 오차를 표현할 수가 있다. </w:t>
      </w:r>
      <w:r w:rsidR="001C699E">
        <w:rPr>
          <w:rFonts w:hint="eastAsia"/>
        </w:rPr>
        <w:t>따라서 칼만 필터의 연산 단계에서 필요한 모델 오차와 측정 오차를 위의 개념을 이용하여</w:t>
      </w:r>
      <w:r w:rsidR="005B4D57">
        <w:rPr>
          <w:rFonts w:hint="eastAsia"/>
        </w:rPr>
        <w:t xml:space="preserve"> Gaussian PDF의 합성을 통해 최종 추정 식을 유도하게 된다.</w:t>
      </w:r>
    </w:p>
    <w:p w:rsidR="005B4D57" w:rsidRPr="005B4D57" w:rsidRDefault="005B4D57">
      <w:r>
        <w:rPr>
          <w:rFonts w:hint="eastAsia"/>
        </w:rPr>
        <w:t>Gaussian PDF의 특성 중 하나는 서로 다른 두 개의 Gaussian PDF의 곱은 새로운 하나의 Gaussian PDF로 만들어진다는 것이다. 우리는 이런 특성을 이용해 복잡도를 증가시키지 않고 매 상태</w:t>
      </w:r>
      <w:r w:rsidRPr="005B4D57">
        <w:rPr>
          <w:rFonts w:hint="eastAsia"/>
          <w:sz w:val="16"/>
        </w:rPr>
        <w:t>State</w:t>
      </w:r>
      <w:r>
        <w:rPr>
          <w:rFonts w:hint="eastAsia"/>
        </w:rPr>
        <w:t xml:space="preserve">에 대한 최종 추정 값을 계산할 수가 있다. </w:t>
      </w:r>
    </w:p>
    <w:p w:rsidR="00705BDA" w:rsidRDefault="005B4D57" w:rsidP="005B4D57">
      <w:pPr>
        <w:jc w:val="center"/>
      </w:pPr>
      <w:r>
        <w:rPr>
          <w:rFonts w:hint="eastAsia"/>
        </w:rPr>
        <w:t>[Gaussian PDF 합성에 관한 그림]</w:t>
      </w:r>
    </w:p>
    <w:p w:rsidR="005B4D57" w:rsidRDefault="005B4D57">
      <w:r>
        <w:rPr>
          <w:rFonts w:hint="eastAsia"/>
        </w:rPr>
        <w:t>상태 모델에 대한 Gaussian PDF의 식을 아래와 같이 정의하자.</w:t>
      </w:r>
    </w:p>
    <w:p w:rsidR="005B4D57" w:rsidRDefault="00A71EF6" w:rsidP="005B4D57">
      <w:pPr>
        <w:ind w:firstLine="80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r;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sup>
        </m:sSup>
      </m:oMath>
      <w:r w:rsidR="005B4D57">
        <w:rPr>
          <w:rFonts w:hint="eastAsia"/>
        </w:rPr>
        <w:t xml:space="preserve"> </w:t>
      </w:r>
    </w:p>
    <w:p w:rsidR="005B4D57" w:rsidRDefault="00350B19">
      <w:r>
        <w:t>마찬가지로</w:t>
      </w:r>
      <w:r>
        <w:rPr>
          <w:rFonts w:hint="eastAsia"/>
        </w:rPr>
        <w:t xml:space="preserve"> 상태 측정에 대한 Gaussian PDF의 식을 아래와 같이 정의하자.</w:t>
      </w:r>
    </w:p>
    <w:p w:rsidR="00350B19" w:rsidRDefault="00A71EF6" w:rsidP="00350B19">
      <w:pPr>
        <w:ind w:firstLine="80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r;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sup>
        </m:sSup>
      </m:oMath>
      <w:r w:rsidR="00350B19">
        <w:rPr>
          <w:rFonts w:hint="eastAsia"/>
        </w:rPr>
        <w:t xml:space="preserve"> </w:t>
      </w:r>
    </w:p>
    <w:p w:rsidR="00350B19" w:rsidRPr="00350B19" w:rsidRDefault="00350B19">
      <w:r>
        <w:rPr>
          <w:rFonts w:hint="eastAsia"/>
        </w:rPr>
        <w:t xml:space="preserve">위의 두 개의 Gaussian PDF의 곱을 통해 PDF가 합성됨으로써 새로운 Gaussian PDF의 식을 얻을 수 있다. </w:t>
      </w:r>
    </w:p>
    <w:p w:rsidR="00350B19" w:rsidRDefault="00A71EF6" w:rsidP="00350B19">
      <w:pPr>
        <w:ind w:firstLine="80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fused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r;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FF6F01"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sup>
        </m:sSup>
      </m:oMath>
    </w:p>
    <w:p w:rsidR="00FF6F01" w:rsidRPr="00FF6F01" w:rsidRDefault="00FF6F01" w:rsidP="00350B19">
      <w:pPr>
        <w:ind w:firstLine="8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r-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r-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e>
            </m:d>
          </m:sup>
        </m:sSup>
      </m:oMath>
    </w:p>
    <w:p w:rsidR="00350B19" w:rsidRDefault="00FF6F01">
      <w:r>
        <w:t>위의</w:t>
      </w:r>
      <w:r>
        <w:rPr>
          <w:rFonts w:hint="eastAsia"/>
        </w:rPr>
        <w:t xml:space="preserve"> 식을 다시 정리하면,</w:t>
      </w:r>
    </w:p>
    <w:p w:rsidR="00FF6F01" w:rsidRDefault="00A71EF6" w:rsidP="00FF6F01">
      <w:pPr>
        <w:ind w:firstLine="80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fused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r;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fused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fused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fused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fused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fused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sup>
        </m:sSup>
      </m:oMath>
      <w:r w:rsidR="00FF6F01">
        <w:rPr>
          <w:rFonts w:hint="eastAsia"/>
        </w:rPr>
        <w:t xml:space="preserve"> </w:t>
      </w:r>
    </w:p>
    <w:p w:rsidR="00FF6F01" w:rsidRDefault="00FF6F01" w:rsidP="00FF6F01">
      <w:r>
        <w:t>여기서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fused</m:t>
            </m:r>
          </m:sub>
        </m:sSub>
      </m:oMath>
      <w:r>
        <w:rPr>
          <w:rFonts w:hint="eastAsia"/>
        </w:rPr>
        <w:t xml:space="preserve">와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fused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hint="eastAsia"/>
        </w:rPr>
        <w:t>는 다음과 같이 정리할 수 있다.</w:t>
      </w:r>
    </w:p>
    <w:p w:rsidR="00FF6F01" w:rsidRDefault="00DF790F" w:rsidP="00FF6F01">
      <w:r>
        <w:rPr>
          <w:rFonts w:hint="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fused</m:t>
            </m:r>
          </m:sub>
        </m:sSub>
      </m:oMath>
      <w:r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</w:p>
    <w:p w:rsidR="00FF6F01" w:rsidRDefault="00DF790F" w:rsidP="00FF6F01">
      <w:r>
        <w:rPr>
          <w:rFonts w:hint="eastAsia"/>
        </w:rPr>
        <w:tab/>
      </w:r>
      <w:r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</w:p>
    <w:p w:rsidR="00DF790F" w:rsidRDefault="00A71EF6" w:rsidP="00897CA4">
      <w:pPr>
        <w:ind w:firstLine="80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fused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897CA4">
        <w:rPr>
          <w:rFonts w:hint="eastAsia"/>
        </w:rPr>
        <w:t xml:space="preserve"> </w:t>
      </w:r>
      <w:r w:rsidR="00897CA4"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</w:p>
    <w:p w:rsidR="00897CA4" w:rsidRDefault="00897CA4" w:rsidP="00897CA4">
      <w:pPr>
        <w:ind w:firstLine="800"/>
      </w:pPr>
      <w:r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</w:p>
    <w:p w:rsidR="00BB7A82" w:rsidRDefault="00BB7A82" w:rsidP="00FF6F01">
      <w:r>
        <w:t>위의</w:t>
      </w:r>
      <w:r>
        <w:rPr>
          <w:rFonts w:hint="eastAsia"/>
        </w:rPr>
        <w:t xml:space="preserve"> 두 식은 칼만 필터 알고리즘 상에서 업데이트 부분에 있는 수식이다. </w:t>
      </w:r>
      <w:r w:rsidR="00613B22">
        <w:rPr>
          <w:rFonts w:hint="eastAsia"/>
        </w:rPr>
        <w:t xml:space="preserve">그러나 위의 식은 프로세스 </w:t>
      </w:r>
      <w:proofErr w:type="spellStart"/>
      <w:r w:rsidR="00613B22">
        <w:rPr>
          <w:rFonts w:hint="eastAsia"/>
        </w:rPr>
        <w:t>노이즈</w:t>
      </w:r>
      <w:proofErr w:type="spellEnd"/>
      <w:r w:rsidR="00613B22">
        <w:rPr>
          <w:rFonts w:hint="eastAsia"/>
        </w:rPr>
        <w:t xml:space="preserve"> 및 측정 </w:t>
      </w:r>
      <w:proofErr w:type="spellStart"/>
      <w:r w:rsidR="00613B22">
        <w:rPr>
          <w:rFonts w:hint="eastAsia"/>
        </w:rPr>
        <w:t>노이즈가</w:t>
      </w:r>
      <w:proofErr w:type="spellEnd"/>
      <w:r w:rsidR="00613B22">
        <w:rPr>
          <w:rFonts w:hint="eastAsia"/>
        </w:rPr>
        <w:t xml:space="preserve"> 같은 스케일에 있다고 가정한 전개이다. 하지만 현실에서는 꼭 그러지만은 않을 수도 있기 때문에 스케일링을 해줄 필요가 있다. 이를 위해 프로세스 </w:t>
      </w:r>
      <w:proofErr w:type="spellStart"/>
      <w:r w:rsidR="00613B22">
        <w:rPr>
          <w:rFonts w:hint="eastAsia"/>
        </w:rPr>
        <w:t>노이즈</w:t>
      </w:r>
      <w:proofErr w:type="spellEnd"/>
      <w:r w:rsidR="00613B22">
        <w:rPr>
          <w:rFonts w:hint="eastAsia"/>
        </w:rPr>
        <w:t xml:space="preserve"> 쪽에 임의의 상수 c로 나누어 측정 </w:t>
      </w:r>
      <w:proofErr w:type="spellStart"/>
      <w:r w:rsidR="00613B22">
        <w:rPr>
          <w:rFonts w:hint="eastAsia"/>
        </w:rPr>
        <w:t>노이즈에</w:t>
      </w:r>
      <w:proofErr w:type="spellEnd"/>
      <w:r w:rsidR="00613B22">
        <w:rPr>
          <w:rFonts w:hint="eastAsia"/>
        </w:rPr>
        <w:t xml:space="preserve"> 맞추어 주도록 한다.</w:t>
      </w:r>
    </w:p>
    <w:p w:rsidR="00613B22" w:rsidRDefault="00A71EF6" w:rsidP="00613B22">
      <w:pPr>
        <w:ind w:firstLine="80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r;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 c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sup>
        </m:sSup>
      </m:oMath>
      <w:r w:rsidR="00613B22">
        <w:rPr>
          <w:rFonts w:hint="eastAsia"/>
        </w:rPr>
        <w:t xml:space="preserve"> </w:t>
      </w:r>
    </w:p>
    <w:p w:rsidR="00613B22" w:rsidRDefault="00A71EF6" w:rsidP="00613B22">
      <w:pPr>
        <w:ind w:firstLine="80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r;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sup>
        </m:sSup>
      </m:oMath>
      <w:r w:rsidR="00613B22">
        <w:rPr>
          <w:rFonts w:hint="eastAsia"/>
        </w:rPr>
        <w:t xml:space="preserve"> </w:t>
      </w:r>
    </w:p>
    <w:p w:rsidR="00613B22" w:rsidRDefault="00613B22" w:rsidP="00FF6F01">
      <w:r>
        <w:rPr>
          <w:rFonts w:hint="eastAsia"/>
        </w:rPr>
        <w:t xml:space="preserve">위의 수식을 통해 다시 </w:t>
      </w:r>
    </w:p>
    <w:p w:rsidR="00613B22" w:rsidRPr="00613B22" w:rsidRDefault="00A71EF6" w:rsidP="0055089B">
      <w:pPr>
        <w:ind w:firstLine="80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fused</m:t>
                </m:r>
              </m:sub>
            </m:sSub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 w:rsidR="00613B22"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</w:p>
    <w:p w:rsidR="0055089B" w:rsidRPr="00613B22" w:rsidRDefault="0055089B" w:rsidP="0055089B">
      <w:pPr>
        <w:ind w:firstLine="800"/>
      </w:pPr>
      <w:r>
        <w:sym w:font="Wingdings" w:char="F0E8"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fused</m:t>
            </m:r>
          </m:sub>
        </m:sSub>
      </m:oMath>
      <w:r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d>
      </m:oMath>
    </w:p>
    <w:p w:rsidR="00613B22" w:rsidRDefault="0055089B" w:rsidP="00FF6F01">
      <w:r>
        <w:t>위의</w:t>
      </w:r>
      <w:r>
        <w:rPr>
          <w:rFonts w:hint="eastAsia"/>
        </w:rPr>
        <w:t xml:space="preserve"> 식을 단순화 하기 위해 </w:t>
      </w:r>
      <m:oMath>
        <m:r>
          <w:rPr>
            <w:rFonts w:ascii="Cambria Math" w:hAnsi="Cambria Math"/>
          </w:rPr>
          <m:t>H=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>
        <w:rPr>
          <w:rFonts w:hint="eastAsia"/>
        </w:rPr>
        <w:t xml:space="preserve"> </w:t>
      </w:r>
      <w:r>
        <w:t>그리고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K=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d>
          </m:den>
        </m:f>
      </m:oMath>
      <w:r>
        <w:t>으로</w:t>
      </w:r>
      <w:r>
        <w:rPr>
          <w:rFonts w:hint="eastAsia"/>
        </w:rPr>
        <w:t xml:space="preserve"> 치환을 하여 아래와 같이 </w:t>
      </w:r>
      <w:r w:rsidR="006941EC">
        <w:rPr>
          <w:rFonts w:hint="eastAsia"/>
        </w:rPr>
        <w:t>정리한다.</w:t>
      </w:r>
    </w:p>
    <w:p w:rsidR="006941EC" w:rsidRPr="0055089B" w:rsidRDefault="006941EC" w:rsidP="00FF6F01">
      <w:r>
        <w:rPr>
          <w:rFonts w:hint="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fused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+K∙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-H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</w:p>
    <w:p w:rsidR="00613B22" w:rsidRPr="00613B22" w:rsidRDefault="006941EC" w:rsidP="00FF6F01">
      <w:r>
        <w:t xml:space="preserve">마찬가지로 </w:t>
      </w:r>
      <w:r>
        <w:rPr>
          <w:rFonts w:hint="eastAsia"/>
        </w:rPr>
        <w:t>분산의 합성에 대해서도 정리를 하면,</w:t>
      </w:r>
    </w:p>
    <w:p w:rsidR="006941EC" w:rsidRPr="006941EC" w:rsidRDefault="00A71EF6" w:rsidP="006941EC">
      <w:pPr>
        <w:ind w:firstLine="80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fused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6941EC">
        <w:rPr>
          <w:rFonts w:hint="eastAsia"/>
        </w:rPr>
        <w:t xml:space="preserve"> </w:t>
      </w:r>
      <w:r w:rsidR="006941EC"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 w:rsidR="006941EC">
        <w:rPr>
          <w:rFonts w:hint="eastAsia"/>
        </w:rPr>
        <w:t xml:space="preserve"> </w:t>
      </w:r>
    </w:p>
    <w:p w:rsidR="006941EC" w:rsidRDefault="006941EC" w:rsidP="006941EC">
      <w:pPr>
        <w:ind w:firstLine="800"/>
      </w:pPr>
      <w:r>
        <w:lastRenderedPageBreak/>
        <w:sym w:font="Wingdings" w:char="F0E8"/>
      </w:r>
      <w:r>
        <w:rPr>
          <w:rFonts w:hint="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fused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:rsidR="00183E07" w:rsidRPr="0038364F" w:rsidRDefault="0038364F">
      <w:r>
        <w:rPr>
          <w:rFonts w:hint="eastAsia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fused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-KH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6941EC" w:rsidRDefault="0038364F">
      <w:r>
        <w:rPr>
          <w:rFonts w:hint="eastAsia"/>
        </w:rPr>
        <w:t xml:space="preserve">이제까지의 수식 정리를 바탕으로 칼만 필터의 오차 </w:t>
      </w:r>
      <w:proofErr w:type="spellStart"/>
      <w:r>
        <w:rPr>
          <w:rFonts w:hint="eastAsia"/>
        </w:rPr>
        <w:t>공분산</w:t>
      </w:r>
      <w:proofErr w:type="spellEnd"/>
      <w:r>
        <w:rPr>
          <w:rFonts w:hint="eastAsia"/>
        </w:rPr>
        <w:t xml:space="preserve"> 업데이트에 관한 정리를 이해할 수 있다.</w:t>
      </w:r>
    </w:p>
    <w:p w:rsidR="0038364F" w:rsidRDefault="0038364F">
      <w:r>
        <w:rPr>
          <w:rFonts w:hint="eastAsia"/>
        </w:rPr>
        <w:t>칼만 필터에서는 업데이트와 보정의 과정을 순차적으로 거쳐 우리가 알고 싶어하는 상태의 추정 값을 계산해 낸다.</w:t>
      </w:r>
    </w:p>
    <w:p w:rsidR="00B82791" w:rsidRDefault="00B82791"/>
    <w:p w:rsidR="00C50E57" w:rsidRDefault="00C50E57"/>
    <w:p w:rsidR="00C50E57" w:rsidRDefault="00C50E57">
      <w:r>
        <w:rPr>
          <w:rFonts w:hint="eastAsia"/>
        </w:rPr>
        <w:t xml:space="preserve">칼만 필터를 실제 적용하는 환경은 discrete domain에서 구현을 하므로 수식은 discrete domain 기준으로 시간 </w:t>
      </w:r>
      <m:oMath>
        <m:r>
          <w:rPr>
            <w:rFonts w:ascii="Cambria Math" w:hAnsi="Cambria Math"/>
          </w:rPr>
          <m:t>t</m:t>
        </m:r>
      </m:oMath>
      <w:r>
        <w:rPr>
          <w:rFonts w:hint="eastAsia"/>
        </w:rPr>
        <w:t xml:space="preserve">를 시점 </w:t>
      </w:r>
      <m:oMath>
        <m:r>
          <w:rPr>
            <w:rFonts w:ascii="Cambria Math" w:hAnsi="Cambria Math"/>
          </w:rPr>
          <m:t>k</m:t>
        </m:r>
      </m:oMath>
      <w:r>
        <w:rPr>
          <w:rFonts w:hint="eastAsia"/>
        </w:rPr>
        <w:t>로 변경해서 정리하면 다음과 같다.</w:t>
      </w:r>
    </w:p>
    <w:p w:rsidR="00C50E57" w:rsidRDefault="00C50E57"/>
    <w:p w:rsidR="00C50E57" w:rsidRDefault="00C50E57">
      <w:r>
        <w:rPr>
          <w:rFonts w:hint="eastAsia"/>
        </w:rPr>
        <w:t>Prediction (모델 업데이트)</w:t>
      </w:r>
    </w:p>
    <w:p w:rsidR="00C50E57" w:rsidRDefault="00C50E57" w:rsidP="00C50E57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Project the state ahead</w:t>
      </w:r>
    </w:p>
    <w:p w:rsidR="00C50E57" w:rsidRDefault="00A71EF6" w:rsidP="00C50E57">
      <w:pPr>
        <w:ind w:left="1155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=A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k-1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</w:rPr>
          <m:t>+B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6B3183">
        <w:rPr>
          <w:rFonts w:hint="eastAsia"/>
        </w:rPr>
        <w:t xml:space="preserve"> </w:t>
      </w:r>
    </w:p>
    <w:p w:rsidR="00C50E57" w:rsidRDefault="006B3183" w:rsidP="00C50E57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Project the error covariance ahead</w:t>
      </w:r>
    </w:p>
    <w:p w:rsidR="006B3183" w:rsidRDefault="00A71EF6" w:rsidP="006B3183">
      <w:pPr>
        <w:pStyle w:val="a5"/>
        <w:ind w:leftChars="0" w:left="1155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=A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k-1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+Q</m:t>
        </m:r>
      </m:oMath>
      <w:r w:rsidR="006B3183">
        <w:rPr>
          <w:rFonts w:hint="eastAsia"/>
        </w:rPr>
        <w:t xml:space="preserve"> </w:t>
      </w:r>
    </w:p>
    <w:p w:rsidR="00C50E57" w:rsidRDefault="00C50E57"/>
    <w:p w:rsidR="00C50E57" w:rsidRDefault="00C50E57">
      <w:r>
        <w:rPr>
          <w:rFonts w:hint="eastAsia"/>
        </w:rPr>
        <w:t>Correction (측정 업데이트)</w:t>
      </w:r>
    </w:p>
    <w:p w:rsidR="00C50E57" w:rsidRDefault="006B3183" w:rsidP="006B3183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Compute the </w:t>
      </w:r>
      <w:proofErr w:type="spellStart"/>
      <w:r>
        <w:rPr>
          <w:rFonts w:hint="eastAsia"/>
        </w:rPr>
        <w:t>kalman</w:t>
      </w:r>
      <w:proofErr w:type="spellEnd"/>
      <w:r>
        <w:rPr>
          <w:rFonts w:hint="eastAsia"/>
        </w:rPr>
        <w:t xml:space="preserve"> gain</w:t>
      </w:r>
    </w:p>
    <w:p w:rsidR="006B3183" w:rsidRDefault="00A71EF6" w:rsidP="006B3183">
      <w:pPr>
        <w:pStyle w:val="a5"/>
        <w:ind w:leftChars="0" w:left="115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+R</m:t>
                </m:r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6B3183">
        <w:rPr>
          <w:rFonts w:hint="eastAsia"/>
        </w:rPr>
        <w:t xml:space="preserve"> </w:t>
      </w:r>
    </w:p>
    <w:p w:rsidR="006B3183" w:rsidRDefault="006B3183" w:rsidP="006B3183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Update estimate with measurement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</w:p>
    <w:p w:rsidR="006B3183" w:rsidRDefault="00A71EF6" w:rsidP="006B3183">
      <w:pPr>
        <w:ind w:left="115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-H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  <m:sup>
                <m:r>
                  <w:rPr>
                    <w:rFonts w:ascii="Cambria Math" w:hAnsi="Cambria Math"/>
                  </w:rPr>
                  <m:t>-</m:t>
                </m:r>
              </m:sup>
            </m:sSubSup>
          </m:e>
        </m:d>
      </m:oMath>
      <w:r w:rsidR="00DE03BE">
        <w:rPr>
          <w:rFonts w:hint="eastAsia"/>
        </w:rPr>
        <w:t xml:space="preserve"> </w:t>
      </w:r>
    </w:p>
    <w:p w:rsidR="00DE03BE" w:rsidRDefault="00DE03BE" w:rsidP="00DE03BE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Update the error covariance</w:t>
      </w:r>
    </w:p>
    <w:p w:rsidR="00DE03BE" w:rsidRPr="00DE03BE" w:rsidRDefault="00A71EF6" w:rsidP="00DE03BE">
      <w:pPr>
        <w:pStyle w:val="a5"/>
        <w:ind w:leftChars="0" w:left="115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H</m:t>
            </m:r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 w:rsidR="00DE03BE">
        <w:rPr>
          <w:rFonts w:hint="eastAsia"/>
        </w:rPr>
        <w:t xml:space="preserve"> </w:t>
      </w:r>
    </w:p>
    <w:p w:rsidR="0038364F" w:rsidRDefault="0038364F"/>
    <w:p w:rsidR="00DE03BE" w:rsidRDefault="00E760D4">
      <w:r>
        <w:lastRenderedPageBreak/>
        <w:t>위의</w:t>
      </w:r>
      <w:r>
        <w:rPr>
          <w:rFonts w:hint="eastAsia"/>
        </w:rPr>
        <w:t xml:space="preserve"> Prediction과 Correction 과정이 순차적으로 연산이 되면서 우리가 알고 싶어하는 상태에 대한 추정 값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hint="eastAsia"/>
        </w:rPr>
        <w:t>를 얻을 수 있다.</w:t>
      </w:r>
      <w:r w:rsidR="00E47B0B">
        <w:rPr>
          <w:rFonts w:hint="eastAsia"/>
        </w:rPr>
        <w:t xml:space="preserve"> 이 때 </w:t>
      </w:r>
      <m:oMath>
        <m:r>
          <w:rPr>
            <w:rFonts w:ascii="Cambria Math" w:hAnsi="Cambria Math"/>
          </w:rPr>
          <m:t>k=1, 2, 3, …, N</m:t>
        </m:r>
      </m:oMath>
      <w:r w:rsidR="00E47B0B">
        <w:rPr>
          <w:rFonts w:hint="eastAsia"/>
        </w:rPr>
        <w:t xml:space="preserve"> </w:t>
      </w:r>
      <w:r w:rsidR="00E47B0B">
        <w:t>이다</w:t>
      </w:r>
      <w:r w:rsidR="00E47B0B">
        <w:rPr>
          <w:rFonts w:hint="eastAsia"/>
        </w:rPr>
        <w:t xml:space="preserve">. </w:t>
      </w:r>
    </w:p>
    <w:p w:rsidR="009E1999" w:rsidRDefault="009E1999"/>
    <w:p w:rsidR="009E1999" w:rsidRDefault="009E1999">
      <w:r>
        <w:rPr>
          <w:rFonts w:hint="eastAsia"/>
        </w:rPr>
        <w:t>칼만 필터의 내용을 좀 더 깊게 이해하기 위해 다음과 같은 내용을 참고하는 것을 추천한다.</w:t>
      </w:r>
    </w:p>
    <w:p w:rsidR="009E1999" w:rsidRDefault="009E1999" w:rsidP="009E1999">
      <w:pPr>
        <w:pStyle w:val="a5"/>
        <w:numPr>
          <w:ilvl w:val="0"/>
          <w:numId w:val="4"/>
        </w:numPr>
        <w:ind w:leftChars="0"/>
      </w:pPr>
      <w:proofErr w:type="spellStart"/>
      <w:r>
        <w:rPr>
          <w:rFonts w:hint="eastAsia"/>
        </w:rPr>
        <w:t>공분산</w:t>
      </w:r>
      <w:proofErr w:type="spellEnd"/>
      <w:r w:rsidRPr="009E1999">
        <w:rPr>
          <w:rFonts w:hint="eastAsia"/>
          <w:sz w:val="16"/>
        </w:rPr>
        <w:t>Covariance</w:t>
      </w:r>
    </w:p>
    <w:p w:rsidR="009E1999" w:rsidRDefault="009E1999" w:rsidP="009E1999">
      <w:pPr>
        <w:pStyle w:val="a5"/>
        <w:numPr>
          <w:ilvl w:val="0"/>
          <w:numId w:val="4"/>
        </w:numPr>
        <w:ind w:leftChars="0"/>
      </w:pPr>
      <w:proofErr w:type="spellStart"/>
      <w:r>
        <w:rPr>
          <w:rFonts w:hint="eastAsia"/>
        </w:rPr>
        <w:t>공분산</w:t>
      </w:r>
      <w:proofErr w:type="spellEnd"/>
      <w:r>
        <w:rPr>
          <w:rFonts w:hint="eastAsia"/>
        </w:rPr>
        <w:t xml:space="preserve"> 행렬</w:t>
      </w:r>
      <w:r w:rsidRPr="009E1999">
        <w:rPr>
          <w:rFonts w:hint="eastAsia"/>
          <w:sz w:val="16"/>
        </w:rPr>
        <w:t>Covariance Matrix</w:t>
      </w:r>
    </w:p>
    <w:p w:rsidR="00E760D4" w:rsidRDefault="00E760D4"/>
    <w:p w:rsidR="00E760D4" w:rsidRDefault="00E760D4">
      <w:bookmarkStart w:id="0" w:name="_GoBack"/>
      <w:bookmarkEnd w:id="0"/>
    </w:p>
    <w:sectPr w:rsidR="00E760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F6" w:rsidRDefault="00A71EF6" w:rsidP="00F1790B">
      <w:pPr>
        <w:spacing w:after="0" w:line="240" w:lineRule="auto"/>
      </w:pPr>
      <w:r>
        <w:separator/>
      </w:r>
    </w:p>
  </w:endnote>
  <w:endnote w:type="continuationSeparator" w:id="0">
    <w:p w:rsidR="00A71EF6" w:rsidRDefault="00A71EF6" w:rsidP="00F1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F6" w:rsidRDefault="00A71EF6" w:rsidP="00F1790B">
      <w:pPr>
        <w:spacing w:after="0" w:line="240" w:lineRule="auto"/>
      </w:pPr>
      <w:r>
        <w:separator/>
      </w:r>
    </w:p>
  </w:footnote>
  <w:footnote w:type="continuationSeparator" w:id="0">
    <w:p w:rsidR="00A71EF6" w:rsidRDefault="00A71EF6" w:rsidP="00F1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367"/>
    <w:multiLevelType w:val="hybridMultilevel"/>
    <w:tmpl w:val="DAD6E232"/>
    <w:lvl w:ilvl="0" w:tplc="688AFC76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3C14B98"/>
    <w:multiLevelType w:val="hybridMultilevel"/>
    <w:tmpl w:val="3F7E45B6"/>
    <w:lvl w:ilvl="0" w:tplc="44502FF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216321"/>
    <w:multiLevelType w:val="hybridMultilevel"/>
    <w:tmpl w:val="CBD0AA70"/>
    <w:lvl w:ilvl="0" w:tplc="47AE2C6E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>
    <w:nsid w:val="7BE1352B"/>
    <w:multiLevelType w:val="hybridMultilevel"/>
    <w:tmpl w:val="7F86B80A"/>
    <w:lvl w:ilvl="0" w:tplc="892AA244">
      <w:numFmt w:val="bullet"/>
      <w:lvlText w:val=""/>
      <w:lvlJc w:val="left"/>
      <w:pPr>
        <w:ind w:left="11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6"/>
    <w:rsid w:val="00071594"/>
    <w:rsid w:val="00072736"/>
    <w:rsid w:val="000B1742"/>
    <w:rsid w:val="000E5895"/>
    <w:rsid w:val="001019B2"/>
    <w:rsid w:val="001421B7"/>
    <w:rsid w:val="00150E28"/>
    <w:rsid w:val="001836E6"/>
    <w:rsid w:val="00183E07"/>
    <w:rsid w:val="001A4D09"/>
    <w:rsid w:val="001C699E"/>
    <w:rsid w:val="0023247C"/>
    <w:rsid w:val="00266626"/>
    <w:rsid w:val="00267F9F"/>
    <w:rsid w:val="00276352"/>
    <w:rsid w:val="002D2E33"/>
    <w:rsid w:val="002E60AF"/>
    <w:rsid w:val="00303237"/>
    <w:rsid w:val="00320BB0"/>
    <w:rsid w:val="003311E6"/>
    <w:rsid w:val="00333357"/>
    <w:rsid w:val="00343310"/>
    <w:rsid w:val="00350B19"/>
    <w:rsid w:val="00354F71"/>
    <w:rsid w:val="00365723"/>
    <w:rsid w:val="003723C6"/>
    <w:rsid w:val="0038344A"/>
    <w:rsid w:val="0038364F"/>
    <w:rsid w:val="003B6274"/>
    <w:rsid w:val="003D59B0"/>
    <w:rsid w:val="003E30BB"/>
    <w:rsid w:val="00411D38"/>
    <w:rsid w:val="00415C56"/>
    <w:rsid w:val="00463040"/>
    <w:rsid w:val="00476A47"/>
    <w:rsid w:val="004840D6"/>
    <w:rsid w:val="004C706E"/>
    <w:rsid w:val="004E5C1D"/>
    <w:rsid w:val="005055E9"/>
    <w:rsid w:val="0054689F"/>
    <w:rsid w:val="00546E16"/>
    <w:rsid w:val="0055089B"/>
    <w:rsid w:val="005B4D57"/>
    <w:rsid w:val="00613B22"/>
    <w:rsid w:val="00654F52"/>
    <w:rsid w:val="00666DB8"/>
    <w:rsid w:val="006941EC"/>
    <w:rsid w:val="006B3183"/>
    <w:rsid w:val="006D6A1B"/>
    <w:rsid w:val="00700831"/>
    <w:rsid w:val="00705BDA"/>
    <w:rsid w:val="00722DA8"/>
    <w:rsid w:val="00754246"/>
    <w:rsid w:val="007706CC"/>
    <w:rsid w:val="007B20C4"/>
    <w:rsid w:val="007F7FE7"/>
    <w:rsid w:val="00823795"/>
    <w:rsid w:val="00833892"/>
    <w:rsid w:val="008521ED"/>
    <w:rsid w:val="00886891"/>
    <w:rsid w:val="00897CA4"/>
    <w:rsid w:val="008C6021"/>
    <w:rsid w:val="008F4419"/>
    <w:rsid w:val="009136BA"/>
    <w:rsid w:val="00926AD1"/>
    <w:rsid w:val="00984722"/>
    <w:rsid w:val="0098623E"/>
    <w:rsid w:val="009877BC"/>
    <w:rsid w:val="009A6EFB"/>
    <w:rsid w:val="009B4686"/>
    <w:rsid w:val="009B72B3"/>
    <w:rsid w:val="009D1065"/>
    <w:rsid w:val="009E1999"/>
    <w:rsid w:val="00A21C9C"/>
    <w:rsid w:val="00A3432F"/>
    <w:rsid w:val="00A459E2"/>
    <w:rsid w:val="00A47E1F"/>
    <w:rsid w:val="00A71EF6"/>
    <w:rsid w:val="00A773B6"/>
    <w:rsid w:val="00A9795E"/>
    <w:rsid w:val="00B03C0A"/>
    <w:rsid w:val="00B10F08"/>
    <w:rsid w:val="00B16803"/>
    <w:rsid w:val="00B2661F"/>
    <w:rsid w:val="00B474FE"/>
    <w:rsid w:val="00B82791"/>
    <w:rsid w:val="00BB7A82"/>
    <w:rsid w:val="00BE3686"/>
    <w:rsid w:val="00BE769F"/>
    <w:rsid w:val="00BF49C8"/>
    <w:rsid w:val="00C06732"/>
    <w:rsid w:val="00C432F9"/>
    <w:rsid w:val="00C455F9"/>
    <w:rsid w:val="00C465D1"/>
    <w:rsid w:val="00C50E57"/>
    <w:rsid w:val="00CE0FC0"/>
    <w:rsid w:val="00CF3899"/>
    <w:rsid w:val="00D50585"/>
    <w:rsid w:val="00D62B53"/>
    <w:rsid w:val="00D90854"/>
    <w:rsid w:val="00DE03BE"/>
    <w:rsid w:val="00DF790F"/>
    <w:rsid w:val="00E41E16"/>
    <w:rsid w:val="00E47B0B"/>
    <w:rsid w:val="00E64CBD"/>
    <w:rsid w:val="00E760D4"/>
    <w:rsid w:val="00EC6DD3"/>
    <w:rsid w:val="00EC76C2"/>
    <w:rsid w:val="00ED0FBF"/>
    <w:rsid w:val="00EE192D"/>
    <w:rsid w:val="00EF6C9E"/>
    <w:rsid w:val="00F1790B"/>
    <w:rsid w:val="00F4024D"/>
    <w:rsid w:val="00F63760"/>
    <w:rsid w:val="00F85B51"/>
    <w:rsid w:val="00FB1619"/>
    <w:rsid w:val="00FB44EE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E1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41E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41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10F08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179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1790B"/>
  </w:style>
  <w:style w:type="paragraph" w:styleId="a7">
    <w:name w:val="footer"/>
    <w:basedOn w:val="a"/>
    <w:link w:val="Char1"/>
    <w:uiPriority w:val="99"/>
    <w:unhideWhenUsed/>
    <w:rsid w:val="00F179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1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E1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41E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41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10F08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179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1790B"/>
  </w:style>
  <w:style w:type="paragraph" w:styleId="a7">
    <w:name w:val="footer"/>
    <w:basedOn w:val="a"/>
    <w:link w:val="Char1"/>
    <w:uiPriority w:val="99"/>
    <w:unhideWhenUsed/>
    <w:rsid w:val="00F179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1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073B-14D7-4387-B25E-433E60BA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30831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Eddie.Kim</cp:lastModifiedBy>
  <cp:revision>73</cp:revision>
  <dcterms:created xsi:type="dcterms:W3CDTF">2014-11-09T08:58:00Z</dcterms:created>
  <dcterms:modified xsi:type="dcterms:W3CDTF">2015-01-07T09:15:00Z</dcterms:modified>
</cp:coreProperties>
</file>